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FD" w:rsidRDefault="00467D4D" w:rsidP="00467D4D">
      <w:pPr>
        <w:rPr>
          <w:sz w:val="25"/>
          <w:szCs w:val="25"/>
        </w:rPr>
      </w:pPr>
      <w:r w:rsidRPr="001D4AFD">
        <w:rPr>
          <w:b/>
          <w:i/>
          <w:sz w:val="25"/>
          <w:szCs w:val="25"/>
          <w:u w:val="single"/>
        </w:rPr>
        <w:t>КОДЕ</w:t>
      </w:r>
      <w:r w:rsidR="001D4AFD" w:rsidRPr="001D4AFD">
        <w:rPr>
          <w:b/>
          <w:i/>
          <w:sz w:val="25"/>
          <w:szCs w:val="25"/>
          <w:u w:val="single"/>
        </w:rPr>
        <w:t>КС ЭТИКИ И СЛУЖЕБНОГО ПОВЕДЕНИЯ РАБОТНИКОВ ООО «АЛЬТЕРНАТИВА»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Кодекс этики и служебного поведения </w:t>
      </w:r>
      <w:r w:rsidR="001D4AFD">
        <w:rPr>
          <w:sz w:val="25"/>
          <w:szCs w:val="25"/>
        </w:rPr>
        <w:t xml:space="preserve">ООО «АЛЬТЕРНАТИВА </w:t>
      </w:r>
      <w:r w:rsidRPr="00467D4D">
        <w:rPr>
          <w:sz w:val="25"/>
          <w:szCs w:val="25"/>
        </w:rPr>
        <w:t>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1D4AFD" w:rsidRDefault="00467D4D" w:rsidP="001D4AFD">
      <w:pPr>
        <w:jc w:val="center"/>
        <w:rPr>
          <w:sz w:val="25"/>
          <w:szCs w:val="25"/>
        </w:rPr>
      </w:pPr>
      <w:r w:rsidRPr="00467D4D">
        <w:rPr>
          <w:sz w:val="25"/>
          <w:szCs w:val="25"/>
        </w:rPr>
        <w:t>I. Общие положения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1. Кодекс представляет собой свод общих принципов и правил служебного поведения, которыми должны руководствоваться все работники Учреждения (далее ‒ работники) независимо от замещаемых ими должностей.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2. Целью Кодекса является установление этических норм и правил служебного поведения работников для достойного выполнения ими своей профессиональной служебной деятельности, а также содействие укреплению авторитета работников и обеспечение единых норм поведения работников.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3. Кодекс призван повысить эффективность выполнения работниками своих должностных обязанностей.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4. Гражданин, поступающий на работу в Учреждение, обязан ознакомиться с положениями Кодекса и соблюдать их в процессе профессиональной деятельности.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5. Знание и соблюдение работниками положений Кодекса является одним из критериев оценки их профессиональной деятельности и служебного поведения. II. Общие принципы и правила служебного поведения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6. Деятельность Учреждения, а также его работников основывается на следующих принципах: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>законность;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>профессионализм;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>независимость;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>добросовестность;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>конфиденциальность;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 xml:space="preserve">справедливость; </w:t>
      </w:r>
    </w:p>
    <w:p w:rsidR="001D4AFD" w:rsidRPr="001D4AFD" w:rsidRDefault="00467D4D" w:rsidP="001D4AFD">
      <w:pPr>
        <w:pStyle w:val="a3"/>
        <w:numPr>
          <w:ilvl w:val="0"/>
          <w:numId w:val="1"/>
        </w:numPr>
        <w:rPr>
          <w:sz w:val="25"/>
          <w:szCs w:val="25"/>
        </w:rPr>
      </w:pPr>
      <w:r w:rsidRPr="001D4AFD">
        <w:rPr>
          <w:sz w:val="25"/>
          <w:szCs w:val="25"/>
        </w:rPr>
        <w:t xml:space="preserve">информационная открытость.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7. Работники Учреждения должны соблюдать следующие общие правила служебного поведения: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1) 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lastRenderedPageBreak/>
        <w:t xml:space="preserve"> 2) должностные обязанности работников исполняются добросовестно и профессионально в целях обеспечения эффективной работы Учреждения;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3) деятельность работника осуществляется в пределах предмета и целей деятельности Учреждения, а также полномочий, закрепленных в должностной инструкции;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4) при исполнении своих должностных обязанностей работник должен: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быть независимым от влияния отдельных граждан, профессиональных или социальных групп и организаций;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- 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соблюдать беспристрастность, исключающую возможность влияния на его деятельность решений политических партий и общественных объединений;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- соблюдать нормы профессиональной этики и правила делового поведения;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проявлять корректность и внимательность в обращении с гражданами и должностными лицами; 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467D4D">
        <w:rPr>
          <w:sz w:val="25"/>
          <w:szCs w:val="25"/>
        </w:rPr>
        <w:t>конфессий</w:t>
      </w:r>
      <w:proofErr w:type="spellEnd"/>
      <w:r w:rsidRPr="00467D4D">
        <w:rPr>
          <w:sz w:val="25"/>
          <w:szCs w:val="25"/>
        </w:rPr>
        <w:t>, способствовать межнациональному и межконфессиональному согласию;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5) при исполнении своих должностных обязанностей работник не должен:</w:t>
      </w:r>
    </w:p>
    <w:p w:rsidR="001D4AF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оказывать предпочтение каким-либо профессиональным или социальным группам и организациям;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lastRenderedPageBreak/>
        <w:t>-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 8. В целях противодействия коррупции работнику рекомендуется: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</w:t>
      </w:r>
    </w:p>
    <w:p w:rsidR="00377550" w:rsidRDefault="00467D4D" w:rsidP="00467D4D">
      <w:pPr>
        <w:rPr>
          <w:sz w:val="25"/>
          <w:szCs w:val="25"/>
        </w:rPr>
      </w:pPr>
      <w:proofErr w:type="gramStart"/>
      <w:r w:rsidRPr="00467D4D">
        <w:rPr>
          <w:sz w:val="25"/>
          <w:szCs w:val="25"/>
        </w:rPr>
        <w:t>; 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9. 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</w:t>
      </w:r>
      <w:r w:rsidR="00377550">
        <w:rPr>
          <w:sz w:val="25"/>
          <w:szCs w:val="25"/>
        </w:rPr>
        <w:t xml:space="preserve">орой он несет ответственность.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10. Работник, наделенный организационно-распорядительными полномочиями по отношению к другим работникам, должен: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- 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</w:t>
      </w:r>
      <w:r w:rsidRPr="00467D4D">
        <w:rPr>
          <w:sz w:val="25"/>
          <w:szCs w:val="25"/>
        </w:rPr>
        <w:lastRenderedPageBreak/>
        <w:t xml:space="preserve">личной заинтересованности, которая приводит или может привести к конфликту интересов. </w:t>
      </w:r>
    </w:p>
    <w:p w:rsidR="00377550" w:rsidRDefault="00467D4D" w:rsidP="00377550">
      <w:pPr>
        <w:jc w:val="center"/>
        <w:rPr>
          <w:sz w:val="25"/>
          <w:szCs w:val="25"/>
        </w:rPr>
      </w:pPr>
      <w:r w:rsidRPr="00467D4D">
        <w:rPr>
          <w:sz w:val="25"/>
          <w:szCs w:val="25"/>
        </w:rPr>
        <w:t>III. Этические правила служебного поведения работников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11. В служебном поведении работнику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12. В служебном поведении работник воздерживается </w:t>
      </w:r>
      <w:proofErr w:type="gramStart"/>
      <w:r w:rsidRPr="00467D4D">
        <w:rPr>
          <w:sz w:val="25"/>
          <w:szCs w:val="25"/>
        </w:rPr>
        <w:t>от</w:t>
      </w:r>
      <w:proofErr w:type="gramEnd"/>
      <w:r w:rsidRPr="00467D4D">
        <w:rPr>
          <w:sz w:val="25"/>
          <w:szCs w:val="25"/>
        </w:rPr>
        <w:t xml:space="preserve">: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-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13.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>14.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377550" w:rsidRDefault="00467D4D" w:rsidP="00377550">
      <w:pPr>
        <w:jc w:val="center"/>
        <w:rPr>
          <w:sz w:val="25"/>
          <w:szCs w:val="25"/>
        </w:rPr>
      </w:pPr>
      <w:r w:rsidRPr="00467D4D">
        <w:rPr>
          <w:sz w:val="25"/>
          <w:szCs w:val="25"/>
        </w:rPr>
        <w:t>IV. Ответственность за нарушение положений Кодекса</w:t>
      </w:r>
    </w:p>
    <w:p w:rsidR="00377550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15. Нарушение работником положений Кодекса подлежит анализу и при подтверждении факта нарушения – моральному осуждению.</w:t>
      </w:r>
    </w:p>
    <w:p w:rsidR="00851E4E" w:rsidRPr="00467D4D" w:rsidRDefault="00467D4D" w:rsidP="00467D4D">
      <w:pPr>
        <w:rPr>
          <w:sz w:val="25"/>
          <w:szCs w:val="25"/>
        </w:rPr>
      </w:pPr>
      <w:r w:rsidRPr="00467D4D">
        <w:rPr>
          <w:sz w:val="25"/>
          <w:szCs w:val="25"/>
        </w:rPr>
        <w:t xml:space="preserve"> 16. 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взысканий.</w:t>
      </w:r>
    </w:p>
    <w:sectPr w:rsidR="00851E4E" w:rsidRPr="00467D4D" w:rsidSect="003775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51A31"/>
    <w:multiLevelType w:val="hybridMultilevel"/>
    <w:tmpl w:val="9B2E9CEC"/>
    <w:lvl w:ilvl="0" w:tplc="5164E4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B4F48C3"/>
    <w:multiLevelType w:val="hybridMultilevel"/>
    <w:tmpl w:val="2AE60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7D4D"/>
    <w:rsid w:val="001D4AFD"/>
    <w:rsid w:val="00377550"/>
    <w:rsid w:val="00467D4D"/>
    <w:rsid w:val="00851E4E"/>
    <w:rsid w:val="00F5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A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2025-03-27T15:14:00Z</dcterms:created>
  <dcterms:modified xsi:type="dcterms:W3CDTF">2025-03-27T15:44:00Z</dcterms:modified>
</cp:coreProperties>
</file>